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right"/>
      </w:pPr>
      <w:r>
        <w:rPr>
          <w:rFonts w:ascii="Arial" w:hAnsi="Arial" w:eastAsia="Arial"/>
          <w:b/>
          <w:i w:val="0"/>
          <w:color w:val="20303C"/>
          <w:sz w:val="19"/>
        </w:rPr>
        <w:t>УТВЕРЖДАЮ</w:t>
        <w:br/>
      </w:r>
      <w:r>
        <w:rPr>
          <w:rFonts w:ascii="Arial" w:hAnsi="Arial" w:eastAsia="Arial"/>
          <w:b w:val="0"/>
          <w:i w:val="0"/>
          <w:color w:val="20303C"/>
          <w:sz w:val="19"/>
        </w:rPr>
        <w:t>Директор МУК ЦКД «Мечта»</w:t>
        <w:br/>
      </w:r>
      <w:r>
        <w:rPr>
          <w:rFonts w:ascii="Arial" w:hAnsi="Arial" w:eastAsia="Arial"/>
          <w:b w:val="0"/>
          <w:i w:val="0"/>
          <w:color w:val="20303C"/>
          <w:sz w:val="19"/>
        </w:rPr>
        <w:t>______________ А.Н. Сергеев</w:t>
        <w:br/>
      </w:r>
      <w:r>
        <w:rPr>
          <w:rFonts w:ascii="Arial" w:hAnsi="Arial" w:eastAsia="Arial"/>
          <w:b w:val="0"/>
          <w:i w:val="0"/>
          <w:color w:val="20303C"/>
          <w:sz w:val="19"/>
        </w:rPr>
        <w:t>«___» ____________ 2026 г.</w:t>
        <w:br/>
      </w:r>
    </w:p>
    <w:p>
      <w:pPr>
        <w:spacing w:after="100"/>
        <w:jc w:val="center"/>
      </w:pPr>
      <w:r>
        <w:rPr>
          <w:rFonts w:ascii="Arial" w:hAnsi="Arial" w:eastAsia="Arial"/>
          <w:b/>
          <w:i w:val="0"/>
          <w:color w:val="2275A5"/>
          <w:sz w:val="36"/>
        </w:rPr>
        <w:t>СОГЛАСИЕ НА ОБРАБОТКУ ПЕРСОНАЛЬНЫХ ДАННЫХ</w:t>
      </w:r>
    </w:p>
    <w:p>
      <w:pPr>
        <w:spacing w:after="360"/>
        <w:jc w:val="center"/>
      </w:pPr>
      <w:r>
        <w:rPr>
          <w:rFonts w:ascii="Arial" w:hAnsi="Arial" w:eastAsia="Arial"/>
          <w:b w:val="0"/>
          <w:i w:val="0"/>
          <w:color w:val="5F6970"/>
          <w:sz w:val="21"/>
        </w:rPr>
        <w:t>для отправки заявки или обращения через сайт https://mechta-oz.ru/</w:t>
      </w:r>
    </w:p>
    <w:p>
      <w:pPr>
        <w:pStyle w:val="Heading1"/>
      </w:pPr>
      <w:r>
        <w:t>1. Оператор и форма согласия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1.1. </w:t>
      </w:r>
      <w:r>
        <w:rPr>
          <w:rFonts w:ascii="Arial" w:hAnsi="Arial" w:eastAsia="Arial"/>
          <w:b w:val="0"/>
          <w:i w:val="0"/>
          <w:color w:val="20303C"/>
          <w:sz w:val="22"/>
        </w:rPr>
        <w:t>Ставя отметку в отдельном поле формы и отправляя её, пользователь свободно, своей волей и в своём интересе даёт согласие оператору: Муниципальное учреждение культуры Центр культуры и досуга «Мечта» (МУК ЦКД «Мечта»), ИНН 5034083678, КПП 503401001, ОГРН 1035007005813, адрес: 142613, Московская область, г. Орехово-Зуево, ул. Набережная, д. 9а.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1.2. </w:t>
      </w:r>
      <w:r>
        <w:rPr>
          <w:rFonts w:ascii="Arial" w:hAnsi="Arial" w:eastAsia="Arial"/>
          <w:b w:val="0"/>
          <w:i w:val="0"/>
          <w:color w:val="20303C"/>
          <w:sz w:val="22"/>
        </w:rPr>
        <w:t>Если в заявке передаются сведения о несовершеннолетнем, пользователь подтверждает, что является его родителем или иным законным представителем и вправе предоставить соответствующее согласие.</w:t>
      </w:r>
    </w:p>
    <w:p>
      <w:pPr>
        <w:pStyle w:val="Heading1"/>
      </w:pPr>
      <w:r>
        <w:t>2. Цели и перечень данных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2.1. </w:t>
      </w:r>
      <w:r>
        <w:rPr>
          <w:rFonts w:ascii="Arial" w:hAnsi="Arial" w:eastAsia="Arial"/>
          <w:b w:val="0"/>
          <w:i w:val="0"/>
          <w:color w:val="20303C"/>
          <w:sz w:val="22"/>
        </w:rPr>
        <w:t>Цели обработки: приём, регистрация и рассмотрение заявки в студию или обращения; обратная связь с заявителем; организация участия в деятельности центра; обеспечение безопасности формы и подтверждение факта получения согласия.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2.2. </w:t>
      </w:r>
      <w:r>
        <w:rPr>
          <w:rFonts w:ascii="Arial" w:hAnsi="Arial" w:eastAsia="Arial"/>
          <w:b w:val="0"/>
          <w:i w:val="0"/>
          <w:color w:val="20303C"/>
          <w:sz w:val="22"/>
        </w:rPr>
        <w:t>Перечень данных: имя; телефон; адрес электронной почты; возраст участника; выбранная студия; тема и текст обращения или комментария; дата и время согласия; адрес страницы-источника; технические сведения, необходимые для защиты формы от злоупотреблений.</w:t>
      </w:r>
    </w:p>
    <w:p>
      <w:pPr>
        <w:pStyle w:val="Heading1"/>
      </w:pPr>
      <w:r>
        <w:t>3. Действия с данными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3.1. </w:t>
      </w:r>
      <w:r>
        <w:rPr>
          <w:rFonts w:ascii="Arial" w:hAnsi="Arial" w:eastAsia="Arial"/>
          <w:b w:val="0"/>
          <w:i w:val="0"/>
          <w:color w:val="20303C"/>
          <w:sz w:val="22"/>
        </w:rPr>
        <w:t>Разрешаются сбор, запись, систематизация, накопление, хранение, уточнение, извлечение, использование, предоставление уполномоченным работникам Оператора, блокирование, удаление и уничтожение данных, с использованием средств автоматизации или без них.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3.2. </w:t>
      </w:r>
      <w:r>
        <w:rPr>
          <w:rFonts w:ascii="Arial" w:hAnsi="Arial" w:eastAsia="Arial"/>
          <w:b w:val="0"/>
          <w:i w:val="0"/>
          <w:color w:val="20303C"/>
          <w:sz w:val="22"/>
        </w:rPr>
        <w:t>Согласие не разрешает распространение или публикацию персональных данных, рекламные рассылки, профилирование и трансграничную передачу.</w:t>
      </w:r>
    </w:p>
    <w:p>
      <w:pPr>
        <w:pStyle w:val="Heading1"/>
      </w:pPr>
      <w:r>
        <w:t>4. Срок и отзыв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4.1. </w:t>
      </w:r>
      <w:r>
        <w:rPr>
          <w:rFonts w:ascii="Arial" w:hAnsi="Arial" w:eastAsia="Arial"/>
          <w:b w:val="0"/>
          <w:i w:val="0"/>
          <w:color w:val="20303C"/>
          <w:sz w:val="22"/>
        </w:rPr>
        <w:t>Согласие действует один год со дня отправки формы либо до его отзыва, если более длительная обработка не требуется законодательством или для разрешения начатого обращения.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4.2. </w:t>
      </w:r>
      <w:r>
        <w:rPr>
          <w:rFonts w:ascii="Arial" w:hAnsi="Arial" w:eastAsia="Arial"/>
          <w:b w:val="0"/>
          <w:i w:val="0"/>
          <w:color w:val="20303C"/>
          <w:sz w:val="22"/>
        </w:rPr>
        <w:t>Согласие может быть отозвано письмом на mukckd@yandex.ru или по адресу: 142613, Московская область, г. Орехово-Зуево, ул. Набережная, д. 9а. В обращении следует указать сведения, позволяющие определить заявителя и соответствующую заявку.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4.3. </w:t>
      </w:r>
      <w:r>
        <w:rPr>
          <w:rFonts w:ascii="Arial" w:hAnsi="Arial" w:eastAsia="Arial"/>
          <w:b w:val="0"/>
          <w:i w:val="0"/>
          <w:color w:val="20303C"/>
          <w:sz w:val="22"/>
        </w:rPr>
        <w:t>После достижения целей, истечения срока или получения отзыва данные удаляются либо обезличиваются, если отсутствует иное законное основание для их обработки.</w:t>
      </w:r>
    </w:p>
    <w:p>
      <w:pPr>
        <w:keepLines w:val="0"/>
      </w:pPr>
      <w:r>
        <w:rPr>
          <w:rFonts w:ascii="Arial" w:hAnsi="Arial" w:eastAsia="Arial"/>
          <w:b/>
          <w:i w:val="0"/>
          <w:color w:val="20303C"/>
          <w:sz w:val="22"/>
        </w:rPr>
        <w:t xml:space="preserve">4.4. </w:t>
      </w:r>
      <w:r>
        <w:rPr>
          <w:rFonts w:ascii="Arial" w:hAnsi="Arial" w:eastAsia="Arial"/>
          <w:b w:val="0"/>
          <w:i w:val="0"/>
          <w:color w:val="20303C"/>
          <w:sz w:val="22"/>
        </w:rPr>
        <w:t>Дата редакции: 3 августа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267" w:bottom="1037" w:left="1267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5F6970"/>
        <w:sz w:val="18"/>
      </w:rPr>
      <w:t xml:space="preserve">mechta-oz.ru  •  страница </w:t>
    </w:r>
    <w:r>
      <w:rPr>
        <w:rFonts w:ascii="Arial" w:hAnsi="Arial" w:eastAsia="Arial"/>
        <w:b w:val="0"/>
        <w:i w:val="0"/>
        <w:color w:val="5F6970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eastAsia="Arial"/>
        <w:b/>
        <w:i w:val="0"/>
        <w:color w:val="5F6970"/>
        <w:sz w:val="17"/>
      </w:rPr>
      <w:t>МУК ЦКД «Мечта»  |  Правовая информация сайта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030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2275A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275A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soglasie-na-obrabotku-personalnyh-dannyh</dc:title>
  <dc:subject>Правовая информация сайта mechta-oz.ru</dc:subject>
  <dc:creator>МУК ЦКД «Мечта»</dc:creator>
  <cp:keywords>персональные данные, cookie, МУК ЦКД Мечта</cp:keywords>
  <dc:description>generated by python-docx</dc:description>
  <cp:lastModifiedBy>МУК ЦКД «Мечта»</cp:lastModifiedBy>
  <cp:revision>1</cp:revision>
  <dcterms:created xsi:type="dcterms:W3CDTF">2013-12-23T23:15:00Z</dcterms:created>
  <dcterms:modified xsi:type="dcterms:W3CDTF">2013-12-23T23:15:00Z</dcterms:modified>
  <cp:category/>
</cp:coreProperties>
</file>